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717" w:rsidRPr="001F6717" w:rsidRDefault="00B92EA9" w:rsidP="001F6717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Додаток 15</w:t>
      </w:r>
    </w:p>
    <w:p w:rsidR="001F6717" w:rsidRPr="001F6717" w:rsidRDefault="001F6717" w:rsidP="001F6717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8"/>
          <w:u w:val="single"/>
          <w:lang w:val="uk-UA" w:eastAsia="ru-RU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до рішення 11 сесії районної ради 8 скликання від ____ лютого 2022 року</w:t>
      </w:r>
    </w:p>
    <w:p w:rsidR="001F6717" w:rsidRPr="001F6717" w:rsidRDefault="001F6717" w:rsidP="001F6717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Умови оренди </w:t>
      </w:r>
      <w:r w:rsidR="00D83D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кабінет</w:t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у № </w:t>
      </w:r>
      <w:r w:rsidR="00B92E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20</w:t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Pr="001F671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громадського будинку, що знаходиться за адресою: вул. Тімірязєва, 8, м. Жмеринка Вінницької обл.</w:t>
      </w:r>
    </w:p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945"/>
      </w:tblGrid>
      <w:tr w:rsidR="001F6717" w:rsidRPr="00D83D0C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Назва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B92EA9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кабінет № 20</w:t>
            </w:r>
            <w:r w:rsidR="001F6717"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="001F6717" w:rsidRPr="001F671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громадського будинку, що знаходиться за адресою: вул. Тімірязєва, 8, м. Жмеринка Вінницької обл.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Повне найменування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Жмеринська районна рада Вінницької області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Адреса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е-mаіl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: </w:t>
            </w:r>
            <w:hyperlink r:id="rId5" w:history="1">
              <w:r w:rsidRPr="001F6717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uk-UA" w:eastAsia="ru-RU"/>
                </w:rPr>
                <w:t>zhmrada@gmail.com</w:t>
              </w:r>
            </w:hyperlink>
          </w:p>
        </w:tc>
      </w:tr>
      <w:tr w:rsidR="001F6717" w:rsidRPr="00B92EA9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Повне найменування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підприємство «Жмеринська дирекція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кіновідеомережі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і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кіновідеопрокату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»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Код за ЄДРПОУ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02404090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Адреса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23100, Вінницька область, Жмеринський район, місто Жмеринка, вул. </w:t>
            </w:r>
            <w:r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uk-UA"/>
              </w:rPr>
              <w:t>Тімірязєва, 8</w:t>
            </w: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>-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Залишкова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>-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Оціночна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B92EA9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Дані про оцінювача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Довідка про оціночну вартість об’єкта нерухомості з єдиної бази даних звітів про оцінку ФДМУ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 _______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__ р. , унікальний реєстраційний номер ___________________</w:t>
            </w:r>
            <w:bookmarkStart w:id="0" w:name="_GoBack"/>
            <w:bookmarkEnd w:id="0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_______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Тип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нерухоме майно</w:t>
            </w:r>
          </w:p>
        </w:tc>
      </w:tr>
      <w:tr w:rsidR="001F6717" w:rsidRPr="00B92EA9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Місцезнаходження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 </w:t>
            </w:r>
            <w:r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uk-UA"/>
              </w:rPr>
              <w:t>Тімірязєва, 8</w:t>
            </w: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м. Жмеринка Вінницької обл..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B92EA9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9,5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Корисна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B92EA9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9,5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Характеристика об’єкта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частина нежитлового приміщення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Технічний стан об'єкта оренди та інформація про сплату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Технічний стан об'єкта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D83D0C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uk-UA" w:eastAsia="ru-RU"/>
              </w:rPr>
              <w:t>Кабінет</w:t>
            </w:r>
            <w:r w:rsidR="001F6717" w:rsidRPr="001F67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uk-UA" w:eastAsia="ru-RU"/>
              </w:rPr>
              <w:t xml:space="preserve"> розташований у правому крилі одноповерхового цегляного  громадського будинку, технічний стан - задовільний.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відкриті постачальниками комунальних послуг особові рахунки на об'єкт оренди чи на будівлю (споруду), до складу якої входить об'єкт оренди?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  <w:t>так</w:t>
            </w:r>
          </w:p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Інформація про наявність окремих особових рахунків на об’єкт оренди, відкритих постачальниками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Відшкодування витрат на оплату комунальних послуг відповідно до виставлених Орендодавцем рахунків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приєднаний об'єкт оренди до електромережі?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Потужність електромережі (кВт)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Ступінь потужності електромережі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Водозабезпечення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Газифікація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(централізоване від зовнішніх мереж)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(автономне)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Лічильник на тепло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Вентиляція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Кондиціонування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(телефонізація)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(телебачення)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(Інтернет)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Ліфт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Охоронна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Пожежна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Умови та додаткові умови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1F6717" w:rsidRPr="00B92EA9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Строк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 рік/років, 0 місяць/місяців, 0 день/днів</w:t>
            </w:r>
          </w:p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Стартова орендна плата без урахування ПДВ – для електронного аукціону,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грн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D83D0C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Цільове призначення об’єкта оренди: можна використовувати майно за будь-яким призначенням або є обмеження у використанні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D83D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>Офісне</w:t>
            </w:r>
            <w:r w:rsidR="00D83D0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 xml:space="preserve"> приміщення</w:t>
            </w:r>
            <w:r w:rsidR="00170AD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>, громадська приймальня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Обмеження щодо цільового призначення об’єкта оренди, встановлені відповідно до п. 29 Порядку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hd w:val="clear" w:color="auto" w:fill="FFFFFF"/>
              <w:spacing w:after="0" w:line="240" w:lineRule="auto"/>
              <w:ind w:firstLine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не може бути використане за будь-яким цільовим призначенням</w:t>
            </w:r>
            <w:bookmarkStart w:id="1" w:name="n172"/>
            <w:bookmarkEnd w:id="1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майно, щодо якого відповідним представницьким органом місцевого самоврядування прийняте рішення про його використання за конкретним цільовим призначенням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Наявність рішення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Додаткові умови оренди 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виконання певних видів ремонтних робіт (поточного та/або капітального ремонту), реконструкції об`єкта оренди – за окремою згодою орендодавця на підставі рішення Жмеринської районної ради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Рішення орендодавця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Рішення 6сесії районної ради 8 скликання від 21.05.2021 р.</w:t>
            </w:r>
            <w:r w:rsidRPr="001F671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ab/>
              <w:t xml:space="preserve">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Письмова згода на передачу майна в суборенду відповідно до п.169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Вимоги до орендаря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Москва Євген Ярославович,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в.о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. директора комунального підприємства «Жмеринська дирекція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кіновідеомережі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і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кіновідеопрокату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», , понеділок-п’ятниця з 8.00 до 12.00 год., вул. Тімірязєва, 8, м. Жмеринка Вінницької обл.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Номер телефону працівника орендаря,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0673361031,  (04332) 5-07-46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Електронна адреса працівника,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B92EA9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hyperlink r:id="rId6" w:history="1">
              <w:r w:rsidR="001F6717" w:rsidRPr="001F6717">
                <w:rPr>
                  <w:rFonts w:ascii="Times New Roman" w:eastAsia="Calibri" w:hAnsi="Times New Roman" w:cs="Times New Roman"/>
                  <w:bCs/>
                  <w:color w:val="0000FF"/>
                  <w:sz w:val="24"/>
                  <w:szCs w:val="24"/>
                  <w:u w:val="single"/>
                  <w:lang w:val="uk-UA"/>
                </w:rPr>
                <w:t>zhmrada@gmail.com</w:t>
              </w:r>
            </w:hyperlink>
          </w:p>
        </w:tc>
      </w:tr>
    </w:tbl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6"/>
      </w:tblGrid>
      <w:tr w:rsidR="001F6717" w:rsidRPr="001F6717" w:rsidTr="002D70B9">
        <w:trPr>
          <w:trHeight w:val="315"/>
        </w:trPr>
        <w:tc>
          <w:tcPr>
            <w:tcW w:w="10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>Умовні скорочення:</w:t>
            </w: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Закон - Закон України "Про оренду державного та комунального майна";</w:t>
            </w: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Постанова - постанова Кабінету Міністрів України від 03.06.2020 № 483 "Деякі питання оренди державного та комунального майна";</w:t>
            </w: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Порядок - Порядок передачі в оренду державного та комунального майна, затверджений Постановою.</w:t>
            </w:r>
          </w:p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</w:p>
        </w:tc>
      </w:tr>
    </w:tbl>
    <w:p w:rsidR="001F6717" w:rsidRPr="001F6717" w:rsidRDefault="001F6717" w:rsidP="001F6717">
      <w:pPr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F6717" w:rsidRPr="001F6717" w:rsidRDefault="001F6717" w:rsidP="001F671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Керуюча справами виконавчого </w:t>
      </w:r>
    </w:p>
    <w:p w:rsidR="001F6717" w:rsidRPr="001F6717" w:rsidRDefault="001F6717" w:rsidP="001F671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апарату районної ради </w:t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  <w:t>Олена РАДІНА</w:t>
      </w:r>
    </w:p>
    <w:p w:rsidR="001F6717" w:rsidRPr="001F6717" w:rsidRDefault="001F6717" w:rsidP="001F6717">
      <w:p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0730D4" w:rsidRPr="001F6717" w:rsidRDefault="000730D4">
      <w:pPr>
        <w:rPr>
          <w:lang w:val="uk-UA"/>
        </w:rPr>
      </w:pPr>
    </w:p>
    <w:sectPr w:rsidR="000730D4" w:rsidRPr="001F6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4D"/>
    <w:rsid w:val="000730D4"/>
    <w:rsid w:val="0014494D"/>
    <w:rsid w:val="00170ADA"/>
    <w:rsid w:val="001C087F"/>
    <w:rsid w:val="001F6717"/>
    <w:rsid w:val="00B92EA9"/>
    <w:rsid w:val="00D83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zhmrada@gmail.com" TargetMode="External"/><Relationship Id="rId5" Type="http://schemas.openxmlformats.org/officeDocument/2006/relationships/hyperlink" Target="mailto:zhmrad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735</Words>
  <Characters>4195</Characters>
  <Application>Microsoft Office Word</Application>
  <DocSecurity>0</DocSecurity>
  <Lines>34</Lines>
  <Paragraphs>9</Paragraphs>
  <ScaleCrop>false</ScaleCrop>
  <Company/>
  <LinksUpToDate>false</LinksUpToDate>
  <CharactersWithSpaces>4921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6</cp:revision>
  <dcterms:created xsi:type="dcterms:W3CDTF">2022-02-16T15:25:00Z</dcterms:created>
  <dcterms:modified xsi:type="dcterms:W3CDTF">2022-02-16T16:36:00Z</dcterms:modified>
</cp:coreProperties>
</file>